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A8" w:rsidRPr="003A05A8" w:rsidRDefault="003A05A8" w:rsidP="003A05A8">
      <w:pPr>
        <w:jc w:val="center"/>
        <w:rPr>
          <w:rFonts w:ascii="Tahoma" w:hAnsi="Tahoma" w:cs="Tahoma"/>
          <w:b/>
          <w:color w:val="000000"/>
          <w:sz w:val="20"/>
          <w:szCs w:val="20"/>
        </w:rPr>
      </w:pPr>
      <w:r w:rsidRPr="003A05A8">
        <w:rPr>
          <w:rFonts w:ascii="Tahoma" w:hAnsi="Tahoma" w:cs="Tahoma"/>
          <w:b/>
          <w:color w:val="000000"/>
          <w:sz w:val="20"/>
          <w:szCs w:val="20"/>
        </w:rPr>
        <w:t>Sample Letter to Solicit Portfolio Feedback for Parents</w:t>
      </w:r>
    </w:p>
    <w:p w:rsidR="003A05A8" w:rsidRDefault="003A05A8" w:rsidP="003A05A8">
      <w:pPr>
        <w:rPr>
          <w:rFonts w:ascii="Tahoma" w:hAnsi="Tahoma" w:cs="Tahoma"/>
          <w:color w:val="000000"/>
          <w:sz w:val="20"/>
          <w:szCs w:val="20"/>
        </w:rPr>
      </w:pPr>
    </w:p>
    <w:p w:rsidR="003A05A8" w:rsidRDefault="003A05A8" w:rsidP="003A05A8">
      <w:pPr>
        <w:rPr>
          <w:rFonts w:ascii="Tahoma" w:hAnsi="Tahoma" w:cs="Tahoma"/>
          <w:color w:val="000000"/>
          <w:sz w:val="20"/>
          <w:szCs w:val="20"/>
        </w:rPr>
      </w:pPr>
    </w:p>
    <w:p w:rsidR="003A05A8" w:rsidRPr="00BF1CF1" w:rsidRDefault="003A05A8" w:rsidP="003A05A8">
      <w:pPr>
        <w:rPr>
          <w:sz w:val="20"/>
          <w:szCs w:val="20"/>
        </w:rPr>
      </w:pPr>
      <w:r w:rsidRPr="00BF1CF1">
        <w:rPr>
          <w:rFonts w:ascii="Tahoma" w:hAnsi="Tahoma" w:cs="Tahoma"/>
          <w:color w:val="000000"/>
          <w:sz w:val="20"/>
          <w:szCs w:val="20"/>
        </w:rPr>
        <w:t>Dear Parents,</w:t>
      </w:r>
    </w:p>
    <w:p w:rsidR="003A05A8" w:rsidRPr="00BF1CF1" w:rsidRDefault="003A05A8" w:rsidP="003A05A8">
      <w:pPr>
        <w:rPr>
          <w:rFonts w:ascii="Tahoma" w:hAnsi="Tahoma" w:cs="Tahoma"/>
          <w:color w:val="000000"/>
          <w:sz w:val="20"/>
          <w:szCs w:val="20"/>
        </w:rPr>
      </w:pPr>
    </w:p>
    <w:p w:rsidR="003A05A8" w:rsidRPr="00BF1CF1" w:rsidRDefault="003A05A8" w:rsidP="003A05A8">
      <w:pPr>
        <w:rPr>
          <w:sz w:val="20"/>
          <w:szCs w:val="20"/>
        </w:rPr>
      </w:pPr>
      <w:r w:rsidRPr="00BF1CF1">
        <w:rPr>
          <w:rFonts w:ascii="Tahoma" w:hAnsi="Tahoma" w:cs="Tahoma"/>
          <w:color w:val="000000"/>
          <w:sz w:val="20"/>
          <w:szCs w:val="20"/>
        </w:rPr>
        <w:t>One advantage of using digital portfolios is the ability to have conversations about learning between students, parents and teachers.  My goal is to provide ongoing descriptive feedback to highlight accomplishments, evidence of learning and areas of learning to focus on for improvement and growth.</w:t>
      </w:r>
    </w:p>
    <w:p w:rsidR="003A05A8" w:rsidRPr="00BF1CF1" w:rsidRDefault="003A05A8" w:rsidP="003A05A8">
      <w:pPr>
        <w:rPr>
          <w:rFonts w:ascii="Tahoma" w:hAnsi="Tahoma" w:cs="Tahoma"/>
          <w:color w:val="000000"/>
          <w:sz w:val="20"/>
          <w:szCs w:val="20"/>
        </w:rPr>
      </w:pPr>
    </w:p>
    <w:p w:rsidR="003A05A8" w:rsidRPr="00BF1CF1" w:rsidRDefault="003A05A8" w:rsidP="003A05A8">
      <w:pPr>
        <w:rPr>
          <w:sz w:val="20"/>
          <w:szCs w:val="20"/>
        </w:rPr>
      </w:pPr>
      <w:r w:rsidRPr="00BF1CF1">
        <w:rPr>
          <w:rFonts w:ascii="Tahoma" w:hAnsi="Tahoma" w:cs="Tahoma"/>
          <w:color w:val="000000"/>
          <w:sz w:val="20"/>
          <w:szCs w:val="20"/>
        </w:rPr>
        <w:t>You can support your child's learning by:</w:t>
      </w:r>
    </w:p>
    <w:p w:rsidR="003A05A8" w:rsidRPr="00BF1CF1" w:rsidRDefault="003A05A8" w:rsidP="003A05A8">
      <w:pPr>
        <w:rPr>
          <w:rFonts w:ascii="Tahoma" w:hAnsi="Tahoma" w:cs="Tahoma"/>
          <w:color w:val="000000"/>
          <w:sz w:val="20"/>
          <w:szCs w:val="20"/>
        </w:rPr>
      </w:pPr>
    </w:p>
    <w:p w:rsidR="003A05A8" w:rsidRPr="00BF1CF1" w:rsidRDefault="003A05A8" w:rsidP="003A05A8">
      <w:pPr>
        <w:numPr>
          <w:ilvl w:val="0"/>
          <w:numId w:val="2"/>
        </w:numPr>
        <w:spacing w:line="276" w:lineRule="auto"/>
        <w:rPr>
          <w:sz w:val="20"/>
          <w:szCs w:val="20"/>
        </w:rPr>
      </w:pPr>
      <w:r>
        <w:rPr>
          <w:rFonts w:ascii="Tahoma" w:hAnsi="Tahoma" w:cs="Tahoma"/>
          <w:color w:val="000000"/>
          <w:sz w:val="20"/>
          <w:szCs w:val="20"/>
        </w:rPr>
        <w:t>R</w:t>
      </w:r>
      <w:r w:rsidRPr="00BF1CF1">
        <w:rPr>
          <w:rFonts w:ascii="Tahoma" w:hAnsi="Tahoma" w:cs="Tahoma"/>
          <w:color w:val="000000"/>
          <w:sz w:val="20"/>
          <w:szCs w:val="20"/>
        </w:rPr>
        <w:t>egularly reviewing your child's digital portfolio with them</w:t>
      </w:r>
    </w:p>
    <w:p w:rsidR="003A05A8" w:rsidRPr="00BF1CF1" w:rsidRDefault="003A05A8" w:rsidP="003A05A8">
      <w:pPr>
        <w:numPr>
          <w:ilvl w:val="0"/>
          <w:numId w:val="2"/>
        </w:numPr>
        <w:spacing w:line="276" w:lineRule="auto"/>
        <w:rPr>
          <w:sz w:val="20"/>
          <w:szCs w:val="20"/>
        </w:rPr>
      </w:pPr>
      <w:r>
        <w:rPr>
          <w:rFonts w:ascii="Tahoma" w:hAnsi="Tahoma" w:cs="Tahoma"/>
          <w:color w:val="000000"/>
          <w:sz w:val="20"/>
          <w:szCs w:val="20"/>
        </w:rPr>
        <w:t>S</w:t>
      </w:r>
      <w:r w:rsidRPr="00BF1CF1">
        <w:rPr>
          <w:rFonts w:ascii="Tahoma" w:hAnsi="Tahoma" w:cs="Tahoma"/>
          <w:color w:val="000000"/>
          <w:sz w:val="20"/>
          <w:szCs w:val="20"/>
        </w:rPr>
        <w:t>tarting conversations with your child about items on their digital portfolio</w:t>
      </w:r>
    </w:p>
    <w:p w:rsidR="003A05A8" w:rsidRPr="00BF1CF1" w:rsidRDefault="003A05A8" w:rsidP="003A05A8">
      <w:pPr>
        <w:numPr>
          <w:ilvl w:val="0"/>
          <w:numId w:val="2"/>
        </w:numPr>
        <w:spacing w:line="276" w:lineRule="auto"/>
        <w:rPr>
          <w:sz w:val="20"/>
          <w:szCs w:val="20"/>
        </w:rPr>
      </w:pPr>
      <w:r>
        <w:rPr>
          <w:rFonts w:ascii="Tahoma" w:hAnsi="Tahoma" w:cs="Tahoma"/>
          <w:color w:val="000000"/>
          <w:sz w:val="20"/>
          <w:szCs w:val="20"/>
        </w:rPr>
        <w:t>P</w:t>
      </w:r>
      <w:r w:rsidRPr="00BF1CF1">
        <w:rPr>
          <w:rFonts w:ascii="Tahoma" w:hAnsi="Tahoma" w:cs="Tahoma"/>
          <w:color w:val="000000"/>
          <w:sz w:val="20"/>
          <w:szCs w:val="20"/>
        </w:rPr>
        <w:t>osting meaningful commen</w:t>
      </w:r>
      <w:r>
        <w:rPr>
          <w:rFonts w:ascii="Tahoma" w:hAnsi="Tahoma" w:cs="Tahoma"/>
          <w:color w:val="000000"/>
          <w:sz w:val="20"/>
          <w:szCs w:val="20"/>
        </w:rPr>
        <w:t>ts and feedback </w:t>
      </w:r>
      <w:r w:rsidRPr="00BF1CF1">
        <w:rPr>
          <w:rFonts w:ascii="Tahoma" w:hAnsi="Tahoma" w:cs="Tahoma"/>
          <w:color w:val="000000"/>
          <w:sz w:val="20"/>
          <w:szCs w:val="20"/>
        </w:rPr>
        <w:t>on student portfolios</w:t>
      </w:r>
      <w:bookmarkStart w:id="0" w:name="_GoBack"/>
      <w:bookmarkEnd w:id="0"/>
      <w:r w:rsidRPr="00BF1CF1">
        <w:rPr>
          <w:rFonts w:ascii="Tahoma" w:hAnsi="Tahoma" w:cs="Tahoma"/>
          <w:color w:val="000000"/>
          <w:sz w:val="20"/>
          <w:szCs w:val="20"/>
        </w:rPr>
        <w:br/>
      </w:r>
    </w:p>
    <w:p w:rsidR="003A05A8" w:rsidRDefault="003A05A8" w:rsidP="003A05A8">
      <w:pPr>
        <w:rPr>
          <w:rFonts w:ascii="Tahoma" w:hAnsi="Tahoma" w:cs="Tahoma"/>
          <w:color w:val="000000"/>
          <w:sz w:val="20"/>
          <w:szCs w:val="20"/>
        </w:rPr>
      </w:pPr>
    </w:p>
    <w:p w:rsidR="003A05A8" w:rsidRPr="00BF1CF1" w:rsidRDefault="003A05A8" w:rsidP="003A05A8">
      <w:pPr>
        <w:rPr>
          <w:sz w:val="20"/>
          <w:szCs w:val="20"/>
        </w:rPr>
      </w:pPr>
      <w:r w:rsidRPr="00BF1CF1">
        <w:rPr>
          <w:rFonts w:ascii="Tahoma" w:hAnsi="Tahoma" w:cs="Tahoma"/>
          <w:color w:val="000000"/>
          <w:sz w:val="20"/>
          <w:szCs w:val="20"/>
        </w:rPr>
        <w:t xml:space="preserve">The sentence starters below might </w:t>
      </w:r>
      <w:r>
        <w:rPr>
          <w:rFonts w:ascii="Tahoma" w:hAnsi="Tahoma" w:cs="Tahoma"/>
          <w:color w:val="000000"/>
          <w:sz w:val="20"/>
          <w:szCs w:val="20"/>
        </w:rPr>
        <w:t xml:space="preserve">provide </w:t>
      </w:r>
      <w:r w:rsidRPr="00BF1CF1">
        <w:rPr>
          <w:rFonts w:ascii="Tahoma" w:hAnsi="Tahoma" w:cs="Tahoma"/>
          <w:color w:val="000000"/>
          <w:sz w:val="20"/>
          <w:szCs w:val="20"/>
        </w:rPr>
        <w:t xml:space="preserve">ideas for </w:t>
      </w:r>
      <w:r>
        <w:rPr>
          <w:rFonts w:ascii="Tahoma" w:hAnsi="Tahoma" w:cs="Tahoma"/>
          <w:color w:val="000000"/>
          <w:sz w:val="20"/>
          <w:szCs w:val="20"/>
        </w:rPr>
        <w:t>giving</w:t>
      </w:r>
      <w:r w:rsidRPr="00BF1CF1">
        <w:rPr>
          <w:rFonts w:ascii="Tahoma" w:hAnsi="Tahoma" w:cs="Tahoma"/>
          <w:color w:val="000000"/>
          <w:sz w:val="20"/>
          <w:szCs w:val="20"/>
        </w:rPr>
        <w:t xml:space="preserve"> meaningful descriptive feedback that will motivate your child's learning.</w:t>
      </w:r>
    </w:p>
    <w:p w:rsidR="003A05A8" w:rsidRPr="00BF1CF1" w:rsidRDefault="003A05A8" w:rsidP="003A05A8">
      <w:pPr>
        <w:rPr>
          <w:rFonts w:ascii="Tahoma" w:hAnsi="Tahoma" w:cs="Tahoma"/>
          <w:color w:val="000000"/>
          <w:sz w:val="20"/>
          <w:szCs w:val="20"/>
        </w:rPr>
      </w:pPr>
    </w:p>
    <w:p w:rsidR="003A05A8" w:rsidRPr="00BF1CF1" w:rsidRDefault="003A05A8" w:rsidP="003A05A8">
      <w:pPr>
        <w:rPr>
          <w:rFonts w:ascii="Tahoma" w:hAnsi="Tahoma" w:cs="Tahoma"/>
          <w:color w:val="000000"/>
          <w:sz w:val="20"/>
          <w:szCs w:val="20"/>
        </w:rPr>
      </w:pPr>
    </w:p>
    <w:p w:rsidR="003A05A8" w:rsidRPr="00BF1CF1" w:rsidRDefault="003A05A8" w:rsidP="003A05A8">
      <w:pPr>
        <w:numPr>
          <w:ilvl w:val="0"/>
          <w:numId w:val="1"/>
        </w:numPr>
        <w:spacing w:line="276" w:lineRule="auto"/>
        <w:rPr>
          <w:sz w:val="20"/>
          <w:szCs w:val="20"/>
        </w:rPr>
      </w:pPr>
      <w:r w:rsidRPr="00BF1CF1">
        <w:rPr>
          <w:rFonts w:ascii="Tahoma" w:hAnsi="Tahoma" w:cs="Tahoma"/>
          <w:color w:val="000000"/>
          <w:sz w:val="20"/>
          <w:szCs w:val="20"/>
        </w:rPr>
        <w:t xml:space="preserve">You can </w:t>
      </w:r>
      <w:r>
        <w:rPr>
          <w:rFonts w:ascii="Tahoma" w:hAnsi="Tahoma" w:cs="Tahoma"/>
          <w:color w:val="000000"/>
          <w:sz w:val="20"/>
          <w:szCs w:val="20"/>
        </w:rPr>
        <w:t>practice</w:t>
      </w:r>
      <w:r w:rsidRPr="00BF1CF1">
        <w:rPr>
          <w:rFonts w:ascii="Tahoma" w:hAnsi="Tahoma" w:cs="Tahoma"/>
          <w:color w:val="000000"/>
          <w:sz w:val="20"/>
          <w:szCs w:val="20"/>
        </w:rPr>
        <w:t xml:space="preserve"> this at home by...</w:t>
      </w:r>
    </w:p>
    <w:p w:rsidR="003A05A8" w:rsidRPr="00BF1CF1" w:rsidRDefault="003A05A8" w:rsidP="003A05A8">
      <w:pPr>
        <w:numPr>
          <w:ilvl w:val="0"/>
          <w:numId w:val="1"/>
        </w:numPr>
        <w:spacing w:line="276" w:lineRule="auto"/>
        <w:rPr>
          <w:sz w:val="20"/>
          <w:szCs w:val="20"/>
        </w:rPr>
      </w:pPr>
      <w:r w:rsidRPr="00BF1CF1">
        <w:rPr>
          <w:rFonts w:ascii="Tahoma" w:hAnsi="Tahoma" w:cs="Tahoma"/>
          <w:color w:val="000000"/>
          <w:sz w:val="20"/>
          <w:szCs w:val="20"/>
        </w:rPr>
        <w:t>This shows growth because...</w:t>
      </w:r>
    </w:p>
    <w:p w:rsidR="003A05A8" w:rsidRPr="00BF1CF1" w:rsidRDefault="003A05A8" w:rsidP="003A05A8">
      <w:pPr>
        <w:numPr>
          <w:ilvl w:val="0"/>
          <w:numId w:val="1"/>
        </w:numPr>
        <w:spacing w:line="276" w:lineRule="auto"/>
        <w:rPr>
          <w:sz w:val="20"/>
          <w:szCs w:val="20"/>
        </w:rPr>
      </w:pPr>
      <w:r w:rsidRPr="00BF1CF1">
        <w:rPr>
          <w:rFonts w:ascii="Tahoma" w:hAnsi="Tahoma" w:cs="Tahoma"/>
          <w:color w:val="000000"/>
          <w:sz w:val="20"/>
          <w:szCs w:val="20"/>
        </w:rPr>
        <w:t>The part I found most interesting is...</w:t>
      </w:r>
    </w:p>
    <w:p w:rsidR="003A05A8" w:rsidRPr="00BF1CF1" w:rsidRDefault="003A05A8" w:rsidP="003A05A8">
      <w:pPr>
        <w:numPr>
          <w:ilvl w:val="0"/>
          <w:numId w:val="1"/>
        </w:numPr>
        <w:spacing w:line="276" w:lineRule="auto"/>
        <w:rPr>
          <w:sz w:val="20"/>
          <w:szCs w:val="20"/>
        </w:rPr>
      </w:pPr>
      <w:r w:rsidRPr="00BF1CF1">
        <w:rPr>
          <w:rFonts w:ascii="Tahoma" w:hAnsi="Tahoma" w:cs="Tahoma"/>
          <w:color w:val="000000"/>
          <w:sz w:val="20"/>
          <w:szCs w:val="20"/>
        </w:rPr>
        <w:t>I would like to see improvement here because...</w:t>
      </w:r>
    </w:p>
    <w:p w:rsidR="003A05A8" w:rsidRPr="00BF1CF1" w:rsidRDefault="003A05A8" w:rsidP="003A05A8">
      <w:pPr>
        <w:numPr>
          <w:ilvl w:val="0"/>
          <w:numId w:val="1"/>
        </w:numPr>
        <w:spacing w:line="276" w:lineRule="auto"/>
        <w:rPr>
          <w:sz w:val="20"/>
          <w:szCs w:val="20"/>
        </w:rPr>
      </w:pPr>
      <w:r w:rsidRPr="00BF1CF1">
        <w:rPr>
          <w:rFonts w:ascii="Tahoma" w:hAnsi="Tahoma" w:cs="Tahoma"/>
          <w:color w:val="000000"/>
          <w:sz w:val="20"/>
          <w:szCs w:val="20"/>
        </w:rPr>
        <w:t xml:space="preserve">My </w:t>
      </w:r>
      <w:proofErr w:type="spellStart"/>
      <w:r w:rsidRPr="00BF1CF1">
        <w:rPr>
          <w:rFonts w:ascii="Tahoma" w:hAnsi="Tahoma" w:cs="Tahoma"/>
          <w:color w:val="000000"/>
          <w:sz w:val="20"/>
          <w:szCs w:val="20"/>
        </w:rPr>
        <w:t>favourite</w:t>
      </w:r>
      <w:proofErr w:type="spellEnd"/>
      <w:r w:rsidRPr="00BF1CF1">
        <w:rPr>
          <w:rFonts w:ascii="Tahoma" w:hAnsi="Tahoma" w:cs="Tahoma"/>
          <w:color w:val="000000"/>
          <w:sz w:val="20"/>
          <w:szCs w:val="20"/>
        </w:rPr>
        <w:t xml:space="preserve"> part of this is...</w:t>
      </w:r>
    </w:p>
    <w:p w:rsidR="003A05A8" w:rsidRPr="00BF1CF1" w:rsidRDefault="003A05A8" w:rsidP="003A05A8">
      <w:pPr>
        <w:numPr>
          <w:ilvl w:val="0"/>
          <w:numId w:val="1"/>
        </w:numPr>
        <w:spacing w:line="276" w:lineRule="auto"/>
        <w:rPr>
          <w:sz w:val="20"/>
          <w:szCs w:val="20"/>
        </w:rPr>
      </w:pPr>
      <w:r w:rsidRPr="00BF1CF1">
        <w:rPr>
          <w:rFonts w:ascii="Tahoma" w:hAnsi="Tahoma" w:cs="Tahoma"/>
          <w:color w:val="000000"/>
          <w:sz w:val="20"/>
          <w:szCs w:val="20"/>
        </w:rPr>
        <w:t>A few things you did really well here are...</w:t>
      </w:r>
    </w:p>
    <w:p w:rsidR="003A05A8" w:rsidRPr="00BF1CF1" w:rsidRDefault="003A05A8" w:rsidP="003A05A8">
      <w:pPr>
        <w:numPr>
          <w:ilvl w:val="0"/>
          <w:numId w:val="1"/>
        </w:numPr>
        <w:spacing w:line="276" w:lineRule="auto"/>
        <w:rPr>
          <w:sz w:val="20"/>
          <w:szCs w:val="20"/>
        </w:rPr>
      </w:pPr>
      <w:r w:rsidRPr="00BF1CF1">
        <w:rPr>
          <w:rFonts w:ascii="Tahoma" w:hAnsi="Tahoma" w:cs="Tahoma"/>
          <w:color w:val="000000"/>
          <w:sz w:val="20"/>
          <w:szCs w:val="20"/>
        </w:rPr>
        <w:t>One piece to improve on here is...</w:t>
      </w:r>
    </w:p>
    <w:p w:rsidR="003A05A8" w:rsidRPr="00BF1CF1" w:rsidRDefault="003A05A8" w:rsidP="003A05A8">
      <w:pPr>
        <w:numPr>
          <w:ilvl w:val="0"/>
          <w:numId w:val="1"/>
        </w:numPr>
        <w:spacing w:line="276" w:lineRule="auto"/>
        <w:rPr>
          <w:sz w:val="20"/>
          <w:szCs w:val="20"/>
        </w:rPr>
      </w:pPr>
      <w:r w:rsidRPr="00BF1CF1">
        <w:rPr>
          <w:rFonts w:ascii="Tahoma" w:hAnsi="Tahoma" w:cs="Tahoma"/>
          <w:color w:val="000000"/>
          <w:sz w:val="20"/>
          <w:szCs w:val="20"/>
        </w:rPr>
        <w:t>One thing I'm noticing about your work is...</w:t>
      </w:r>
    </w:p>
    <w:p w:rsidR="003A05A8" w:rsidRPr="00BF1CF1" w:rsidRDefault="003A05A8" w:rsidP="003A05A8">
      <w:pPr>
        <w:numPr>
          <w:ilvl w:val="0"/>
          <w:numId w:val="1"/>
        </w:numPr>
        <w:spacing w:line="276" w:lineRule="auto"/>
        <w:rPr>
          <w:sz w:val="20"/>
          <w:szCs w:val="20"/>
        </w:rPr>
      </w:pPr>
      <w:r w:rsidRPr="00BF1CF1">
        <w:rPr>
          <w:rFonts w:ascii="Tahoma" w:hAnsi="Tahoma" w:cs="Tahoma"/>
          <w:color w:val="000000"/>
          <w:sz w:val="20"/>
          <w:szCs w:val="20"/>
        </w:rPr>
        <w:t>It</w:t>
      </w:r>
      <w:r>
        <w:rPr>
          <w:rFonts w:ascii="Tahoma" w:hAnsi="Tahoma" w:cs="Tahoma"/>
          <w:color w:val="000000"/>
          <w:sz w:val="20"/>
          <w:szCs w:val="20"/>
        </w:rPr>
        <w:t>’</w:t>
      </w:r>
      <w:r w:rsidRPr="00BF1CF1">
        <w:rPr>
          <w:rFonts w:ascii="Tahoma" w:hAnsi="Tahoma" w:cs="Tahoma"/>
          <w:color w:val="000000"/>
          <w:sz w:val="20"/>
          <w:szCs w:val="20"/>
        </w:rPr>
        <w:t>s important to learn about this because...</w:t>
      </w:r>
    </w:p>
    <w:p w:rsidR="003A05A8" w:rsidRPr="00BF1CF1" w:rsidRDefault="003A05A8" w:rsidP="003A05A8">
      <w:pPr>
        <w:numPr>
          <w:ilvl w:val="0"/>
          <w:numId w:val="1"/>
        </w:numPr>
        <w:spacing w:line="276" w:lineRule="auto"/>
        <w:rPr>
          <w:sz w:val="20"/>
          <w:szCs w:val="20"/>
        </w:rPr>
      </w:pPr>
      <w:r w:rsidRPr="00BF1CF1">
        <w:rPr>
          <w:rFonts w:ascii="Tahoma" w:hAnsi="Tahoma" w:cs="Tahoma"/>
          <w:color w:val="000000"/>
          <w:sz w:val="20"/>
          <w:szCs w:val="20"/>
        </w:rPr>
        <w:t>I can help you with this by...</w:t>
      </w:r>
    </w:p>
    <w:p w:rsidR="003A05A8" w:rsidRPr="00BF1CF1" w:rsidRDefault="003A05A8" w:rsidP="003A05A8">
      <w:pPr>
        <w:rPr>
          <w:rFonts w:ascii="Tahoma" w:hAnsi="Tahoma" w:cs="Tahoma"/>
          <w:color w:val="000000"/>
          <w:sz w:val="20"/>
          <w:szCs w:val="20"/>
        </w:rPr>
      </w:pPr>
    </w:p>
    <w:p w:rsidR="003A05A8" w:rsidRPr="00BF1CF1" w:rsidRDefault="003A05A8" w:rsidP="003A05A8">
      <w:pPr>
        <w:rPr>
          <w:sz w:val="20"/>
          <w:szCs w:val="20"/>
        </w:rPr>
      </w:pPr>
      <w:r w:rsidRPr="00BF1CF1">
        <w:rPr>
          <w:rFonts w:ascii="Tahoma" w:hAnsi="Tahoma" w:cs="Tahoma"/>
          <w:color w:val="000000"/>
          <w:sz w:val="20"/>
          <w:szCs w:val="20"/>
        </w:rPr>
        <w:t>For homework this week</w:t>
      </w:r>
      <w:r>
        <w:rPr>
          <w:rFonts w:ascii="Tahoma" w:hAnsi="Tahoma" w:cs="Tahoma"/>
          <w:color w:val="000000"/>
          <w:sz w:val="20"/>
          <w:szCs w:val="20"/>
        </w:rPr>
        <w:t>,</w:t>
      </w:r>
      <w:r w:rsidRPr="00BF1CF1">
        <w:rPr>
          <w:rFonts w:ascii="Tahoma" w:hAnsi="Tahoma" w:cs="Tahoma"/>
          <w:color w:val="000000"/>
          <w:sz w:val="20"/>
          <w:szCs w:val="20"/>
        </w:rPr>
        <w:t xml:space="preserve"> students will be asked to spend a few moments to review thei</w:t>
      </w:r>
      <w:r>
        <w:rPr>
          <w:rFonts w:ascii="Tahoma" w:hAnsi="Tahoma" w:cs="Tahoma"/>
          <w:color w:val="000000"/>
          <w:sz w:val="20"/>
          <w:szCs w:val="20"/>
        </w:rPr>
        <w:t>r portfolios with their parents</w:t>
      </w:r>
      <w:r w:rsidRPr="00BF1CF1">
        <w:rPr>
          <w:rFonts w:ascii="Tahoma" w:hAnsi="Tahoma" w:cs="Tahoma"/>
          <w:color w:val="000000"/>
          <w:sz w:val="20"/>
          <w:szCs w:val="20"/>
        </w:rPr>
        <w:t xml:space="preserve">. I ask that you take time this week to </w:t>
      </w:r>
      <w:r w:rsidRPr="00817FBB">
        <w:rPr>
          <w:rFonts w:ascii="Tahoma" w:hAnsi="Tahoma" w:cs="Tahoma"/>
          <w:color w:val="000000"/>
          <w:sz w:val="20"/>
          <w:szCs w:val="20"/>
        </w:rPr>
        <w:t>comment on one or more items on your child's digital portfolio.</w:t>
      </w:r>
    </w:p>
    <w:p w:rsidR="003A05A8" w:rsidRPr="00BF1CF1" w:rsidRDefault="003A05A8" w:rsidP="003A05A8">
      <w:pPr>
        <w:rPr>
          <w:rFonts w:ascii="Tahoma" w:hAnsi="Tahoma" w:cs="Tahoma"/>
          <w:color w:val="000000"/>
          <w:sz w:val="20"/>
          <w:szCs w:val="20"/>
        </w:rPr>
      </w:pPr>
    </w:p>
    <w:p w:rsidR="003A05A8" w:rsidRDefault="003A05A8" w:rsidP="003A05A8">
      <w:pPr>
        <w:pStyle w:val="BodyText"/>
        <w:spacing w:line="240" w:lineRule="auto"/>
        <w:rPr>
          <w:rFonts w:ascii="Tahoma" w:hAnsi="Tahoma" w:cs="Tahoma"/>
          <w:color w:val="000000"/>
          <w:sz w:val="20"/>
        </w:rPr>
      </w:pPr>
    </w:p>
    <w:p w:rsidR="003A05A8" w:rsidRDefault="003A05A8" w:rsidP="003A05A8">
      <w:pPr>
        <w:pStyle w:val="BodyText"/>
        <w:spacing w:line="240" w:lineRule="auto"/>
        <w:rPr>
          <w:rFonts w:ascii="Tahoma" w:hAnsi="Tahoma" w:cs="Tahoma"/>
          <w:color w:val="000000"/>
          <w:sz w:val="20"/>
        </w:rPr>
      </w:pPr>
    </w:p>
    <w:p w:rsidR="004B63A2" w:rsidRDefault="004B63A2"/>
    <w:sectPr w:rsidR="004B63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60013"/>
    <w:multiLevelType w:val="hybridMultilevel"/>
    <w:tmpl w:val="2C8EA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4ED4D4A"/>
    <w:multiLevelType w:val="hybridMultilevel"/>
    <w:tmpl w:val="92A2BD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A8"/>
    <w:rsid w:val="003A05A8"/>
    <w:rsid w:val="004B63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5A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A05A8"/>
    <w:pPr>
      <w:spacing w:line="360" w:lineRule="auto"/>
    </w:pPr>
    <w:rPr>
      <w:sz w:val="28"/>
      <w:szCs w:val="20"/>
    </w:rPr>
  </w:style>
  <w:style w:type="character" w:customStyle="1" w:styleId="BodyTextChar">
    <w:name w:val="Body Text Char"/>
    <w:basedOn w:val="DefaultParagraphFont"/>
    <w:link w:val="BodyText"/>
    <w:rsid w:val="003A05A8"/>
    <w:rPr>
      <w:rFonts w:ascii="Times New Roman" w:eastAsia="Times New Roman" w:hAnsi="Times New Roman" w:cs="Times New Roman"/>
      <w:sz w:val="28"/>
      <w:szCs w:val="20"/>
      <w:lang w:val="en-US"/>
    </w:rPr>
  </w:style>
  <w:style w:type="character" w:styleId="Hyperlink">
    <w:name w:val="Hyperlink"/>
    <w:rsid w:val="003A05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5A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A05A8"/>
    <w:pPr>
      <w:spacing w:line="360" w:lineRule="auto"/>
    </w:pPr>
    <w:rPr>
      <w:sz w:val="28"/>
      <w:szCs w:val="20"/>
    </w:rPr>
  </w:style>
  <w:style w:type="character" w:customStyle="1" w:styleId="BodyTextChar">
    <w:name w:val="Body Text Char"/>
    <w:basedOn w:val="DefaultParagraphFont"/>
    <w:link w:val="BodyText"/>
    <w:rsid w:val="003A05A8"/>
    <w:rPr>
      <w:rFonts w:ascii="Times New Roman" w:eastAsia="Times New Roman" w:hAnsi="Times New Roman" w:cs="Times New Roman"/>
      <w:sz w:val="28"/>
      <w:szCs w:val="20"/>
      <w:lang w:val="en-US"/>
    </w:rPr>
  </w:style>
  <w:style w:type="character" w:styleId="Hyperlink">
    <w:name w:val="Hyperlink"/>
    <w:rsid w:val="003A05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cp:revision>
  <dcterms:created xsi:type="dcterms:W3CDTF">2016-03-04T20:48:00Z</dcterms:created>
  <dcterms:modified xsi:type="dcterms:W3CDTF">2016-03-04T20:49:00Z</dcterms:modified>
</cp:coreProperties>
</file>